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464F" w:rsidRPr="0002464F" w:rsidRDefault="0002464F" w:rsidP="0002464F">
      <w:pPr>
        <w:pBdr>
          <w:bottom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pl-PL"/>
        </w:rPr>
      </w:pPr>
      <w:r w:rsidRPr="0002464F">
        <w:rPr>
          <w:rFonts w:ascii="Arial" w:eastAsia="Times New Roman" w:hAnsi="Arial" w:cs="Arial"/>
          <w:vanish/>
          <w:sz w:val="16"/>
          <w:szCs w:val="16"/>
          <w:lang w:eastAsia="pl-PL"/>
        </w:rPr>
        <w:t>Początek formularza</w:t>
      </w:r>
    </w:p>
    <w:p w:rsidR="0002464F" w:rsidRPr="0002464F" w:rsidRDefault="0002464F" w:rsidP="0002464F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Ogłoszenie nr 612584-N-2018 z dnia 2018-09-04 r. </w:t>
      </w:r>
    </w:p>
    <w:p w:rsidR="0002464F" w:rsidRPr="0002464F" w:rsidRDefault="0002464F" w:rsidP="000246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Zagłębiowskie Centrum Onkologii Szpital Specjalistyczny im. Sz. </w:t>
      </w:r>
      <w:proofErr w:type="spellStart"/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>Starkiewicza</w:t>
      </w:r>
      <w:proofErr w:type="spellEnd"/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Dąbrowie Górniczej: Dostawa mebli medycznych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OGŁOSZENIE O ZAMÓWIENIU - Dostawy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Zamieszczanie ogłoszenia: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Zamieszczanie obowiązkowe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Ogłoszenie dotyczy: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Zamówienia publicznego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Zamówienie dotyczy projektu lub programu współfinansowanego ze środków Unii Europejskiej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Nazwa projektu lub programu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O zamówienie mogą ubiegać się wyłącznie zakłady pracy chronionej oraz wykonawcy, których działalność, lub działalność ich wyodrębnionych organizacyjnie jednostek, które będą realizowały zamówienie, obejmuje społeczną i zawodową integrację osób będących członkami grup społecznie marginalizowanych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Należy podać minimalny procentowy wskaźnik zatrudnienia osób należących do jednej lub więcej kategorii, o których mowa w art. 22 ust. 2 ustawy </w:t>
      </w:r>
      <w:proofErr w:type="spellStart"/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>Pzp</w:t>
      </w:r>
      <w:proofErr w:type="spellEnd"/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nie mniejszy niż 30%, osób zatrudnionych przez zakłady pracy chronionej lub wykonawców albo ich jednostki (w %)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SEKCJA I: ZAMAWIAJĄCY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Postępowanie przeprowadza centralny zamawiający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Postępowanie przeprowadza podmiot, któremu zamawiający powierzył/powierzyli przeprowadzenie postępowania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Informacje na temat podmiotu któremu zamawiający powierzył/powierzyli prowadzenie postępowania: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Postępowanie jest przeprowadzane wspólnie przez zamawiających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Jeżeli tak, należy wymienić zamawiających, którzy wspólnie przeprowadzają postępowanie oraz podać adresy ich siedzib, krajowe numery identyfikacyjne oraz osoby do kontaktów wraz z danymi do kontaktów: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Postępowanie jest przeprowadzane wspólnie z zamawiającymi z innych państw członkowskich Unii Europejskiej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W przypadku przeprowadzania postępowania wspólnie z zamawiającymi z innych państw członkowskich Unii Europejskiej – mające zastosowanie krajowe prawo zamówień publicznych: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Informacje dodatkowe: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I. 1) NAZWA I ADRES: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Zagłębiowskie Centrum Onkologii Szpital Specjalistyczny im. Sz. </w:t>
      </w:r>
      <w:proofErr w:type="spellStart"/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>Starkiewicza</w:t>
      </w:r>
      <w:proofErr w:type="spellEnd"/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Dąbrowie Górniczej, krajowy numer identyfikacyjny 31007700000, ul. ul. Szpitalna  13 , 41-300   Dąbrowa Górnicza, woj. śląskie, państwo Polska, tel. 32 2623422, e-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mail zamowienia.publiczne@zco-dg.pl, faks 32 2623422.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Adres strony internetowej (URL): www.zco-dg.pl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Adres profilu nabywcy: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Adres strony internetowej pod którym można uzyskać dostęp do narzędzi i urządzeń lub formatów plików, które nie są ogólnie dostępne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I. 2) RODZAJ ZAMAWIAJĄCEGO: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Inny (proszę określić):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Samodzielny Publiczny Zakład Opieki Zdrowotnej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I.3) WSPÓLNE UDZIELANIE ZAMÓWIENIA </w:t>
      </w:r>
      <w:r w:rsidRPr="0002464F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l-PL"/>
        </w:rPr>
        <w:t>(jeżeli dotyczy)</w:t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: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Podział obowiązków między zamawiającymi w przypadku wspólnego przeprowadzania postępowania, w tym w przypadku wspólnego przeprowadzania postępowania z zamawiającymi z innych państw członkowskich Unii Europejskiej (który z zamawiających jest odpowiedzialny za przeprowadzenie postępowania, czy i w jakim zakresie za przeprowadzenie postępowania odpowiadają pozostali zamawiający, czy zamówienie będzie udzielane przez każdego z zamawiających indywidualnie, czy zamówienie zostanie udzielone w imieniu i na rzecz pozostałych zamawiających):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I.4) KOMUNIKACJA: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Nieograniczony, pełny i bezpośredni dostęp do dokumentów z postępowania można uzyskać pod adresem (URL)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Tak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www.zco-dg.pl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Adres strony internetowej, na której zamieszczona będzie specyfikacja istotnych warunków zamówienia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Tak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www.zco-dg.pl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Dostęp do dokumentów z postępowania jest ograniczony - więcej informacji można uzyskać pod adresem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Oferty lub wnioski o dopuszczenie do udziału w postępowaniu należy przesyłać: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Elektronicznie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adres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Dopuszczone jest przesłanie ofert lub wniosków o dopuszczenie do udziału w postępowaniu w inny sposób: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Nie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Inny sposób: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Wymagane jest przesłanie ofert lub wniosków o dopuszczenie do udziału w postępowaniu w inny sposób: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Tak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Inny sposób: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pisemnie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Adres: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Zagłębiowskie Centrum Onkologii Szpital Specjalistyczny im. Sz. </w:t>
      </w:r>
      <w:proofErr w:type="spellStart"/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>Starkiewicza</w:t>
      </w:r>
      <w:proofErr w:type="spellEnd"/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ul. Szpitalna 13 41-300 Dąbrowa Górnicza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Komunikacja elektroniczna wymaga korzystania z narzędzi i urządzeń lub formatów plików, które nie są ogólnie dostępne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Nieograniczony, pełny, bezpośredni i bezpłatny dostęp do tych narzędzi można uzyskać pod adresem: (URL)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SEKCJA II: PRZEDMIOT ZAMÓWIENIA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II.1) Nazwa nadana zamówieniu przez zamawiającego: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Dostawa mebli medycznych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Numer referencyjny: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>ZP/58/</w:t>
      </w:r>
      <w:proofErr w:type="spellStart"/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>ZCOSzpSp</w:t>
      </w:r>
      <w:proofErr w:type="spellEnd"/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/2018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Przed wszczęciem postępowania o udzielenie zamówienia przeprowadzono dialog techniczny </w:t>
      </w:r>
    </w:p>
    <w:p w:rsidR="0002464F" w:rsidRPr="0002464F" w:rsidRDefault="0002464F" w:rsidP="0002464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II.2) Rodzaj zamówienia: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Dostawy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II.3) Informacja o możliwości składania ofert częściowych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Zamówienie podzielone jest na części: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Tak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Oferty lub wnioski o dopuszczenie do udziału w postępowaniu można składać w odniesieniu do: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wszystkich części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Zamawiający zastrzega sobie prawo do udzielenia łącznie następujących części lub grup części: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Maksymalna liczba części zamówienia, na które może zostać udzielone zamówienie jednemu wykonawcy: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II.4) Krótki opis przedmiotu zamówienia </w:t>
      </w:r>
      <w:r w:rsidRPr="0002464F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(wielkość, zakres, rodzaj i ilość dostaw, usług lub robót budowlanych lub określenie zapotrzebowania i wymagań )</w:t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a w przypadku partnerstwa innowacyjnego - określenie zapotrzebowania na innowacyjny produkt, usługę lub roboty budowlane: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Dostawa mebli medycznych - PONIŻEJ 221 000 EURO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II.5) Główny kod CPV: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33192000-2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Dodatkowe kody CPV: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II.6) Całkowita wartość zamówienia </w:t>
      </w:r>
      <w:r w:rsidRPr="0002464F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(jeżeli zamawiający podaje informacje o wartości zamówienia)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Wartość bez VAT: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Waluta: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(w przypadku umów ramowych lub dynamicznego systemu zakupów – szacunkowa całkowita maksymalna wartość w całym okresie obowiązywania umowy ramowej lub dynamicznego systemu zakupów)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II.7) Czy przewiduje się udzielenie zamówień, o których mowa w art. 67 ust. 1 pkt 6 i 7 lub w art. 134 ust. 6 pkt 3 ustawy </w:t>
      </w:r>
      <w:proofErr w:type="spellStart"/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Pzp</w:t>
      </w:r>
      <w:proofErr w:type="spellEnd"/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Określenie przedmiotu, wielkości lub zakresu oraz warunków na jakich zostaną udzielone zamówienia, o których mowa w art. 67 ust. 1 pkt 6 lub w art. 134 ust. 6 pkt 3 ustawy </w:t>
      </w:r>
      <w:proofErr w:type="spellStart"/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>Pzp</w:t>
      </w:r>
      <w:proofErr w:type="spellEnd"/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II.8) Okres, w którym realizowane będzie zamówienie lub okres, na który została zawarta umowa ramowa lub okres, na który został ustanowiony dynamiczny system zakupów: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miesiącach:   </w:t>
      </w:r>
      <w:r w:rsidRPr="0002464F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 xml:space="preserve"> lub </w:t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dniach: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lub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data rozpoczęcia: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  <w:r w:rsidRPr="0002464F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 xml:space="preserve"> lub </w:t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zakończenia: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II.9) Informacje dodatkowe: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Realizacja zamówienia : do 5 tygodni od podpisania umowy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SEKCJA III: INFORMACJE O CHARAKTERZE PRAWNYM, EKONOMICZNYM, FINANSOWYM I TECHNICZNYM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III.1) WARUNKI UDZIAŁU W POSTĘPOWANIU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III.1.1) Kompetencje lub uprawnienia do prowadzenia określonej działalności zawodowej, o ile wynika to z odrębnych przepisów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Określenie warunków: Zamawiający nie określa warunku w tym zakresie.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Informacje dodatkowe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III.1.2) Sytuacja finansowa lub ekonomiczna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Określenie warunków: Zamawiający nie określa warunku w tym zakresie.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Informacje dodatkowe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III.1.3) Zdolność techniczna lub zawodowa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Określenie warunków: Za minimalny poziom zdolności uznane zostanie, wykazanie przez Wykonawcę, że w okresie ostatnich 3-ch lat przed upływem terminu składania ofert, a jeżeli okres prowadzenia działalności jest krótszy – w tym okresie, wykonaniem co najmniej jednej dostawy mebli medycznych o wartości netto nie mniejszej niż : Pakiet nr 1 33.000,00PLN Pakiet nr 2 4500,00 PLN Pakiet nr 3 400,00 PLN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Zamawiający wymaga od wykonawców wskazania w ofercie lub we wniosku o dopuszczenie do udziału w postępowaniu imion i nazwisk osób wykonujących czynności przy realizacji zamówienia wraz z informacją o kwalifikacjach zawodowych lub doświadczeniu tych osób: Nie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Informacje dodatkowe: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III.2) PODSTAWY WYKLUCZENIA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III.2.1) Podstawy wykluczenia określone w art. 24 ust. 1 ustawy </w:t>
      </w:r>
      <w:proofErr w:type="spellStart"/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Pzp</w:t>
      </w:r>
      <w:proofErr w:type="spellEnd"/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III.2.2) Zamawiający przewiduje wykluczenie wykonawcy na podstawie art. 24 ust. 5 ustawy </w:t>
      </w:r>
      <w:proofErr w:type="spellStart"/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Pzp</w:t>
      </w:r>
      <w:proofErr w:type="spellEnd"/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Nie Zamawiający przewiduje następujące fakultatywne podstawy wykluczenia: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III.3) WYKAZ OŚWIADCZEŃ SKŁADANYCH PRZEZ WYKONAWCĘ W CELU WSTĘPNEGO POTWIERDZENIA, ŻE NIE PODLEGA ON WYKLUCZENIU ORAZ SPEŁNIA WARUNKI UDZIAŁU W POSTĘPOWANIU ORAZ SPEŁNIA KRYTERIA SELEKCJI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lastRenderedPageBreak/>
        <w:t xml:space="preserve">Oświadczenie o niepodleganiu wykluczeniu oraz spełnianiu warunków udziału w postępowaniu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Tak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Oświadczenie o spełnianiu kryteriów selekcji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Nie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III.4) WYKAZ OŚWIADCZEŃ LUB DOKUMENTÓW , SKŁADANYCH PRZEZ WYKONAWCĘ W POSTĘPOWANIU NA WEZWANIE ZAMAWIAJACEGO W CELU POTWIERDZENIA OKOLICZNOŚCI, O KTÓRYCH MOWA W ART. 25 UST. 1 PKT 3 USTAWY PZP: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III.5) WYKAZ OŚWIADCZEŃ LUB DOKUMENTÓW SKŁADANYCH PRZEZ WYKONAWCĘ W POSTĘPOWANIU NA WEZWANIE ZAMAWIAJACEGO W CELU POTWIERDZENIA OKOLICZNOŚCI, O KTÓRYCH MOWA W ART. 25 UST. 1 PKT 1 USTAWY PZP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III.5.1) W ZAKRESIE SPEŁNIANIA WARUNKÓW UDZIAŁU W POSTĘPOWANIU: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III.5.2) W ZAKRESIE KRYTERIÓW SELEKCJI: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III.6) WYKAZ OŚWIADCZEŃ LUB DOKUMENTÓW SKŁADANYCH PRZEZ WYKONAWCĘ W POSTĘPOWANIU NA WEZWANIE ZAMAWIAJACEGO W CELU POTWIERDZENIA OKOLICZNOŚCI, O KTÓRYCH MOWA W ART. 25 UST. 1 PKT 2 USTAWY PZP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III.7) INNE DOKUMENTY NIE WYMIENIONE W pkt III.3) - III.6)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Ponadto do oferty należy załączyć: 1)Formularz ofertowy – wzór formularza Załącznik nr 1 do SIWZ (wskazana data podpisania) 2)Formularz cenowy – wzór formularza Załącznik nr 1a do SIWZ (wskazana data podpisania) 3)Pełnomocnictwo do reprezentowania Wykonawcy – jeżeli zostało ustanowione bądź do reprezentowania Wykonawców wspólnie ubiegających się o zamówienie przedłożone w formie oryginału lub kopii poświadczonej przez notariusza (dotyczy również spółki cywilnej); pełnomocnictwo ustanowione do reprezentowania Wykonawców wspólnie ubiegających się o zamówienie przedłożone w formie oryginału lub kopii poświadczonej przez notariusza. 4) Załącznik nr 6 – specyfikacja techniczna oferowanego sprzętu. Wykonawca w terminie 3 dni od dnia zamieszczenia na stronie internetowej informacji, o której mowa w art. 86 ust. 5 ustawy PZP, przekaże zamawiającemu oświadczenie o przynależności lub braku przynależności do tej samej grupy kapitałowej, o której mowa w art. 24 ust. 1 pkt 23 ustawy PZP – zgodnie ze wzorem stanowiącym załącznik nr 4 do </w:t>
      </w:r>
      <w:proofErr w:type="spellStart"/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>siwz</w:t>
      </w:r>
      <w:proofErr w:type="spellEnd"/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Wraz ze złożeniem oświadczenia, wykonawca może przedstawić dowody, że powiązania z innym wykonawcą nie prowadzą do zakłócenia konkurencji w postępowaniu o udzielenie zamówienia.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SEKCJA IV: PROCEDURA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IV.1) OPIS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IV.1.1) Tryb udzielenia zamówienia: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Przetarg nieograniczony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IV.1.2) Zamawiający żąda wniesienia wadium: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Informacja na temat wadium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IV.1.3) Przewiduje się udzielenie zaliczek na poczet wykonania zamówienia: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Należy podać informacje na temat udzielania zaliczek: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IV.1.4) Wymaga się złożenia ofert w postaci katalogów elektronicznych lub dołączenia do ofert katalogów elektronicznych: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Dopuszcza się złożenie ofert w postaci katalogów elektronicznych lub dołączenia do ofert katalogów elektronicznych: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Nie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Informacje dodatkowe: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IV.1.5.) Wymaga się złożenia oferty wariantowej: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Dopuszcza się złożenie oferty wariantowej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Nie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Złożenie oferty wariantowej dopuszcza się tylko z jednoczesnym złożeniem oferty zasadniczej: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Nie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IV.1.6) Przewidywana liczba wykonawców, którzy zostaną zaproszeni do udziału w postępowaniu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 xml:space="preserve">(przetarg ograniczony, negocjacje z ogłoszeniem, dialog konkurencyjny, partnerstwo innowacyjne)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Liczba wykonawców  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Przewidywana minimalna liczba wykonawców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Maksymalna liczba wykonawców  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Kryteria selekcji wykonawców: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IV.1.7) Informacje na temat umowy ramowej lub dynamicznego systemu zakupów: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Umowa ramowa będzie zawarta: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Czy przewiduje się ograniczenie liczby uczestników umowy ramowej: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Nie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Przewidziana maksymalna liczba uczestników umowy ramowej: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Informacje dodatkowe: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Zamówienie obejmuje ustanowienie dynamicznego systemu zakupów: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Nie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Adres strony internetowej, na której będą zamieszczone dodatkowe informacje dotyczące dynamicznego systemu zakupów: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Informacje dodatkowe: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 ramach umowy ramowej/dynamicznego systemu zakupów dopuszcza się złożenie ofert w formie katalogów elektronicznych: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Nie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Przewiduje się pobranie ze złożonych katalogów elektronicznych informacji potrzebnych do sporządzenia ofert w ramach umowy ramowej/dynamicznego systemu zakupów: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Nie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IV.1.8) Aukcja elektroniczna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Przewidziane jest przeprowadzenie aukcji elektronicznej </w:t>
      </w:r>
      <w:r w:rsidRPr="0002464F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 xml:space="preserve">(przetarg nieograniczony, przetarg ograniczony, negocjacje z ogłoszeniem)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Należy podać adres strony internetowej, na której aukcja będzie prowadzona: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Należy wskazać elementy, których wartości będą przedmiotem aukcji elektronicznej: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Przewiduje się ograniczenia co do przedstawionych wartości, wynikające z opisu przedmiotu zamówienia: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Nie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Należy podać, które informacje zostaną udostępnione wykonawcom w trakcie aukcji elektronicznej oraz jaki będzie termin ich udostępnienia: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Informacje dotyczące przebiegu aukcji elektronicznej: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Jaki jest przewidziany sposób postępowania w toku aukcji elektronicznej i jakie będą warunki, na jakich wykonawcy będą mogli licytować (minimalne wysokości postąpień):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Informacje dotyczące wykorzystywanego sprzętu elektronicznego, rozwiązań i specyfikacji technicznych w zakresie połączeń: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Wymagania dotyczące rejestracji i identyfikacji wykonawców w aukcji elektronicznej: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Informacje o liczbie etapów aukcji elektronicznej i czasie ich trwania: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Czas trwania: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Czy wykonawcy, którzy nie złożyli nowych postąpień, zostaną zakwalifikowani do następnego etapu: Nie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Warunki zamknięcia aukcji elektronicznej: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IV.2) KRYTERIA OCENY OFERT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IV.2.1) Kryteria oceny ofert: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IV.2.2) Kryteria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69"/>
        <w:gridCol w:w="1016"/>
      </w:tblGrid>
      <w:tr w:rsidR="0002464F" w:rsidRPr="0002464F" w:rsidTr="000246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64F" w:rsidRPr="0002464F" w:rsidRDefault="0002464F" w:rsidP="000246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2464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Kryteria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64F" w:rsidRPr="0002464F" w:rsidRDefault="0002464F" w:rsidP="000246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2464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Znaczenie</w:t>
            </w:r>
          </w:p>
        </w:tc>
      </w:tr>
      <w:tr w:rsidR="0002464F" w:rsidRPr="0002464F" w:rsidTr="000246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64F" w:rsidRPr="0002464F" w:rsidRDefault="0002464F" w:rsidP="000246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2464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Łączna cena ofertowa brutto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64F" w:rsidRPr="0002464F" w:rsidRDefault="0002464F" w:rsidP="000246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2464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60,00</w:t>
            </w:r>
          </w:p>
        </w:tc>
      </w:tr>
      <w:tr w:rsidR="0002464F" w:rsidRPr="0002464F" w:rsidTr="000246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64F" w:rsidRPr="0002464F" w:rsidRDefault="0002464F" w:rsidP="000246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2464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Okres gwarancji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64F" w:rsidRPr="0002464F" w:rsidRDefault="0002464F" w:rsidP="000246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2464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20,00</w:t>
            </w:r>
          </w:p>
        </w:tc>
      </w:tr>
      <w:tr w:rsidR="0002464F" w:rsidRPr="0002464F" w:rsidTr="000246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64F" w:rsidRPr="0002464F" w:rsidRDefault="0002464F" w:rsidP="000246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2464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Termin płatności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64F" w:rsidRPr="0002464F" w:rsidRDefault="0002464F" w:rsidP="000246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2464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20,00</w:t>
            </w:r>
          </w:p>
        </w:tc>
      </w:tr>
    </w:tbl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IV.2.3) Zastosowanie procedury, o której mowa w art. 24aa ust. 1 ustawy </w:t>
      </w:r>
      <w:proofErr w:type="spellStart"/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Pzp</w:t>
      </w:r>
      <w:proofErr w:type="spellEnd"/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(przetarg nieograniczony)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Nie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IV.3) Negocjacje z ogłoszeniem, dialog konkurencyjny, partnerstwo innowacyjne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IV.3.1) Informacje na temat negocjacji z ogłoszeniem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Minimalne wymagania, które muszą spełniać wszystkie oferty: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Przewidziane jest zastrzeżenie prawa do udzielenia zamówienia na podstawie ofert wstępnych bez przeprowadzenia negocjacji Nie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Przewidziany jest podział negocjacji na etapy w celu ograniczenia liczby ofert: Nie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Należy podać informacje na temat etapów negocjacji (w tym liczbę etapów):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Informacje dodatkowe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lastRenderedPageBreak/>
        <w:t>IV.3.2) Informacje na temat dialogu konkurencyjnego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Opis potrzeb i wymagań zamawiającego lub informacja o sposobie uzyskania tego opisu: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Informacja o wysokości nagród dla wykonawców, którzy podczas dialogu konkurencyjnego przedstawili rozwiązania stanowiące podstawę do składania ofert, jeżeli zamawiający przewiduje nagrody: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Wstępny harmonogram postępowania: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Podział dialogu na etapy w celu ograniczenia liczby rozwiązań: Nie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Należy podać informacje na temat etapów dialogu: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Informacje dodatkowe: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IV.3.3) Informacje na temat partnerstwa innowacyjnego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Elementy opisu przedmiotu zamówienia definiujące minimalne wymagania, którym muszą odpowiadać wszystkie oferty: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Podział negocjacji na etapy w celu ograniczeniu liczby ofert podlegających negocjacjom poprzez zastosowanie kryteriów oceny ofert wskazanych w specyfikacji istotnych warunków zamówienia: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Nie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Informacje dodatkowe: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IV.4) Licytacja elektroniczna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Adres strony internetowej, na której będzie prowadzona licytacja elektroniczna: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Adres strony internetowej, na której jest dostępny opis przedmiotu zamówienia w licytacji elektronicznej: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Wymagania dotyczące rejestracji i identyfikacji wykonawców w licytacji elektronicznej, w tym wymagania techniczne urządzeń informatycznych: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Sposób postępowania w toku licytacji elektronicznej, w tym określenie minimalnych wysokości postąpień: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Informacje o liczbie etapów licytacji elektronicznej i czasie ich trwania: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Czas trwania: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Wykonawcy, którzy nie złożyli nowych postąpień, zostaną zakwalifikowani do następnego etapu: Nie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Termin składania wniosków o dopuszczenie do udziału w licytacji elektronicznej: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Data: godzina: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Termin otwarcia licytacji elektronicznej: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Termin i warunki zamknięcia licytacji elektronicznej: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Istotne dla stron postanowienia, które zostaną wprowadzone do treści zawieranej umowy w sprawie zamówienia publicznego, albo ogólne warunki umowy, albo wzór umowy: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Wymagania dotyczące zabezpieczenia należytego wykonania umowy: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Informacje dodatkowe: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lastRenderedPageBreak/>
        <w:t>IV.5) ZMIANA UMOWY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Przewiduje się istotne zmiany postanowień zawartej umowy w stosunku do treści oferty, na podstawie której dokonano wyboru wykonawcy: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Tak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Należy wskazać zakres, charakter zmian oraz warunki wprowadzenia zmian: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Zamawiający dopuszcza zmianę umowy w przypadku: a)w zakresie zmiany terminu wykonania zamówienia na skutek wystąpienia „siły wyższej”. „Siła wyższa” oznacza wydarzenie nieprzewidywalne i poza kontrolą stron niniejszej umowy, występujące po podpisaniu umowy, a powodujące niemożliwość wywiązania się z umowy w jej obecnym brzmieniu. b)w przypadku zakończenia produkcji sprzętu będącego przedmiotem umowy lub jego modyfikacji, na wniosek Wykonawcy, Zamawiający dopuszcza możliwość zmiany na inny o tych samych bądź lepszych parametrach, po cenie jednostkowej nie wyższej niż określona w umowie. Zmiana sprzętu może nastąpić po uprzedniej, pisemnej akceptacji Zamawiającego. c)W przypadku wystąpienia okoliczności skutkujących niedotrzymaniem terminu realizacji zamówienia, stanowiących podstawę do zmiany ustalonych terminów, Wykonawca zobowiązany jest do niezwłocznego poinformowania o tym fakcie Zamawiającego i wystąpienia z wnioskiem o dokonanie wskazanej zmiany. d) zmiany wskazane w art. 144 ust. 1 ustawy PZP.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IV.6) INFORMACJE ADMINISTRACYJNE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IV.6.1) Sposób udostępniania informacji o charakterze poufnym </w:t>
      </w:r>
      <w:r w:rsidRPr="0002464F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 xml:space="preserve">(jeżeli dotyczy):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Środki służące ochronie informacji o charakterze poufnym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IV.6.2) Termin składania ofert lub wniosków o dopuszczenie do udziału w postępowaniu: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Data: 2018-09-12, godzina: 08:30,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Skrócenie terminu składania wniosków, ze względu na pilną potrzebę udzielenia zamówienia (przetarg nieograniczony, przetarg ograniczony, negocjacje z ogłoszeniem):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Nie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Wskazać powody: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Język lub języki, w jakich mogą być sporządzane oferty lub wnioski o dopuszczenie do udziału w postępowaniu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&gt; polski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IV.6.3) Termin związania ofertą: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do: okres w dniach: 30 (od ostatecznego terminu składania ofert)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IV.6.4) Przewiduje się unieważnienie postępowania o udzielenie zamówienia, w przypadku nieprzyznania środków pochodzących z budżetu Unii Europejskiej oraz niepodlegających zwrotowi środków z pomocy udzielonej przez państwa członkowskie Europejskiego Porozumienia o Wolnym Handlu (EFTA), które miały być przeznaczone na sfinansowanie całości lub części zamówienia: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Nie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IV.6.5) Przewiduje się unieważnienie postępowania o udzielenie zamówienia, jeżeli środki służące sfinansowaniu zamówień na badania naukowe lub prace rozwojowe, które zamawiający zamierzał przeznaczyć na sfinansowanie całości lub części zamówienia, nie zostały mu przyznane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Nie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IV.6.6) Informacje dodatkowe: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Klauzula informacyjna dot. RODO Zgodnie z art.13 ust.1 i 2 ogólnego rozporządzenia o ochronie danych osobowych z dnia 27 kwietnia 2016 roku (UE) 2016/679, Zamawiający informuje, iż: 1.Administratorem Pani/a danych osobowych jest Zagłębiowskie Centrum Onkologii Szpital Specjalistyczny im. Sz. </w:t>
      </w:r>
      <w:proofErr w:type="spellStart"/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>Starkiewicza</w:t>
      </w:r>
      <w:proofErr w:type="spellEnd"/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 siedziba w Dąbrowie Górniczej, ul.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Szpitalna 13, tel. 32 6212048, fax 32 6212048, e-mail: szpital@zco-dg.pl. 2.Państwa dane osobowe będą przetwarzane w celu realizacji ustawowych zadań Zagłębiowskiego Centrum Onkologii Szpitala Specjalistycznego im. Sz. </w:t>
      </w:r>
      <w:proofErr w:type="spellStart"/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>Starkiewicza</w:t>
      </w:r>
      <w:proofErr w:type="spellEnd"/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Dąbrowie Górniczej, związanych z prowadzonym postępowaniem o udzielenie zamówienia publicznego oraz realizacji i rozliczenia usług, dostaw lub robót budowlanych zlecanych podmiotom wybranym w toku postępowania i wynikających z przepisów obowiązującego prawa w tym ustawy z dnia 29 stycznia 2004 r. -Prawo zamówień publicznych (Dz. U. z 2017 r. poz. 1579 z </w:t>
      </w:r>
      <w:proofErr w:type="spellStart"/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>późn</w:t>
      </w:r>
      <w:proofErr w:type="spellEnd"/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zm.). 3. „Polityka ochrony danych osobowych” obowiązująca w Zagłębiowskie Centrum Onkologii Szpital Specjalistyczny im. Sz. </w:t>
      </w:r>
      <w:proofErr w:type="spellStart"/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>Starkiewicza</w:t>
      </w:r>
      <w:proofErr w:type="spellEnd"/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Dąbrowie Górniczej zakłada Państwa prawo do dostępu do treści Państwa danych oraz ich poprawiania, a także uprawnia Państwa do żądania zaprzestania dalszego przetwarzania danych osobowych lub cofnięcia zgody na ich przetwarzanie. Żądanie takie nie jest skuteczne w okresie w którym Zamawiający zobowiązany jest do archiwizowania Państwa danych osobowych na podstawie obowiązujących przepisów prawa. 4.Dane kontaktowe do Inspektora Ochrony Danych Osobowych w Zagłębiowskim Centrum Onkologii Szpital Specjalistyczny im. Sz. </w:t>
      </w:r>
      <w:proofErr w:type="spellStart"/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>Starkiewicza</w:t>
      </w:r>
      <w:proofErr w:type="spellEnd"/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Dąbrowie Górniczej: tel. 32 6212048, e-mail: iod@zco-dg.pl. 5.Państwa dane osobowe mogą być przekazywane innym organom i podmiotom wyłącznie na podstawie obowiązujących przepisów prawa. 6.Podanie danych osobowych jest dobrowolne, ale niezbędne do realizacji wskazanych wyżej celów. 7.Państwa dane osobowe będą przetwarzane przez okres 5 pełnych lat od daty rozstrzygnięcia postępowania, a w przypadku podmiotów którym została zlecona usługa lub robota budowlana przez okres 5 pełnych lat od daty końcowej realizacji usługi lub roboty budowlanej, nie której niż udzielony termin gwarancji lub rękojmi. 8.Państwa dane osobowe nie podlegają zautomatyzowanemu podejmowaniu decyzji, w tym profilowaniu. 9.Państwa dane osobowe nie będą przekazywane do państwa trzeciego ani organizacji międzynarodowej, poza obligatoryjnymi ogłoszeniami związanymi z publikacją postępowania w Biuletynie Unii Europejskiej. 10.Przysługuje Państwu prawo wniesienia skargi do prezesa Urzędu Ochrony Danych Osobowych, gdy przetwarzanie danych osobowych Państwa dotyczących naruszałoby przepisy właściwych przepisów o ochronie danych osobowych. </w:t>
      </w:r>
    </w:p>
    <w:p w:rsidR="0002464F" w:rsidRPr="0002464F" w:rsidRDefault="0002464F" w:rsidP="0002464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ZAŁĄCZNIK I - INFORMACJE DOTYCZĄCE OFERT CZĘŚCIOWYCH </w:t>
      </w: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42"/>
        <w:gridCol w:w="180"/>
        <w:gridCol w:w="834"/>
        <w:gridCol w:w="4088"/>
      </w:tblGrid>
      <w:tr w:rsidR="0002464F" w:rsidRPr="0002464F" w:rsidTr="0002464F">
        <w:trPr>
          <w:tblCellSpacing w:w="15" w:type="dxa"/>
        </w:trPr>
        <w:tc>
          <w:tcPr>
            <w:tcW w:w="0" w:type="auto"/>
            <w:vAlign w:val="center"/>
            <w:hideMark/>
          </w:tcPr>
          <w:p w:rsidR="0002464F" w:rsidRPr="0002464F" w:rsidRDefault="0002464F" w:rsidP="000246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246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Część nr: </w:t>
            </w:r>
          </w:p>
        </w:tc>
        <w:tc>
          <w:tcPr>
            <w:tcW w:w="0" w:type="auto"/>
            <w:vAlign w:val="center"/>
            <w:hideMark/>
          </w:tcPr>
          <w:p w:rsidR="0002464F" w:rsidRPr="0002464F" w:rsidRDefault="0002464F" w:rsidP="000246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2464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02464F" w:rsidRPr="0002464F" w:rsidRDefault="0002464F" w:rsidP="000246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246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Nazwa: </w:t>
            </w:r>
          </w:p>
        </w:tc>
        <w:tc>
          <w:tcPr>
            <w:tcW w:w="0" w:type="auto"/>
            <w:vAlign w:val="center"/>
            <w:hideMark/>
          </w:tcPr>
          <w:p w:rsidR="0002464F" w:rsidRPr="0002464F" w:rsidRDefault="0002464F" w:rsidP="000246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2464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Pakiet nr 1 – Dostawa kasetonów (paneli)</w:t>
            </w:r>
          </w:p>
        </w:tc>
      </w:tr>
    </w:tbl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1) Krótki opis przedmiotu zamówienia </w:t>
      </w:r>
      <w:r w:rsidRPr="0002464F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(wielkość, zakres, rodzaj i ilość dostaw, usług lub robót budowlanych lub określenie zapotrzebowania i wymagań)</w:t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a w przypadku partnerstwa innowacyjnego -określenie zapotrzebowania na innowacyjny produkt, usługę lub roboty </w:t>
      </w:r>
      <w:proofErr w:type="spellStart"/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budowlane: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>Pakiet</w:t>
      </w:r>
      <w:proofErr w:type="spellEnd"/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nr 1 – Dostawa kasetonów (paneli)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2) Wspólny Słownik Zamówień(CPV):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33192000-2,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3) Wartość części zamówienia(jeżeli zamawiający podaje informacje o wartości zamówienia):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Wartość bez VAT: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Waluta: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4) Czas trwania lub termin wykonania: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okres w miesiącach: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okres w dniach: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data rozpoczęcia: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data zakończenia: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5) Kryteria oceny ofert: </w:t>
      </w: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69"/>
        <w:gridCol w:w="1016"/>
      </w:tblGrid>
      <w:tr w:rsidR="0002464F" w:rsidRPr="0002464F" w:rsidTr="000246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64F" w:rsidRPr="0002464F" w:rsidRDefault="0002464F" w:rsidP="000246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2464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lastRenderedPageBreak/>
              <w:t>Kryterium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64F" w:rsidRPr="0002464F" w:rsidRDefault="0002464F" w:rsidP="000246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2464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Znaczenie</w:t>
            </w:r>
          </w:p>
        </w:tc>
      </w:tr>
      <w:tr w:rsidR="0002464F" w:rsidRPr="0002464F" w:rsidTr="000246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64F" w:rsidRPr="0002464F" w:rsidRDefault="0002464F" w:rsidP="000246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2464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Łączna cena ofertowa brutto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64F" w:rsidRPr="0002464F" w:rsidRDefault="0002464F" w:rsidP="000246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2464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60,00</w:t>
            </w:r>
          </w:p>
        </w:tc>
      </w:tr>
      <w:tr w:rsidR="0002464F" w:rsidRPr="0002464F" w:rsidTr="000246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64F" w:rsidRPr="0002464F" w:rsidRDefault="0002464F" w:rsidP="000246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2464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Okres gwarancji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64F" w:rsidRPr="0002464F" w:rsidRDefault="0002464F" w:rsidP="000246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2464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20,00</w:t>
            </w:r>
          </w:p>
        </w:tc>
      </w:tr>
      <w:tr w:rsidR="0002464F" w:rsidRPr="0002464F" w:rsidTr="000246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64F" w:rsidRPr="0002464F" w:rsidRDefault="0002464F" w:rsidP="000246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2464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Termin płatności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64F" w:rsidRPr="0002464F" w:rsidRDefault="0002464F" w:rsidP="000246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2464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20,00</w:t>
            </w:r>
          </w:p>
        </w:tc>
      </w:tr>
    </w:tbl>
    <w:p w:rsidR="0002464F" w:rsidRPr="0002464F" w:rsidRDefault="0002464F" w:rsidP="0002464F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6) INFORMACJE </w:t>
      </w:r>
      <w:proofErr w:type="spellStart"/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DODATKOWE: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>Realizacja</w:t>
      </w:r>
      <w:proofErr w:type="spellEnd"/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zamówienia : do 5 tygodni od podpisania umowy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42"/>
        <w:gridCol w:w="180"/>
        <w:gridCol w:w="834"/>
        <w:gridCol w:w="4074"/>
      </w:tblGrid>
      <w:tr w:rsidR="0002464F" w:rsidRPr="0002464F" w:rsidTr="0002464F">
        <w:trPr>
          <w:tblCellSpacing w:w="15" w:type="dxa"/>
        </w:trPr>
        <w:tc>
          <w:tcPr>
            <w:tcW w:w="0" w:type="auto"/>
            <w:vAlign w:val="center"/>
            <w:hideMark/>
          </w:tcPr>
          <w:p w:rsidR="0002464F" w:rsidRPr="0002464F" w:rsidRDefault="0002464F" w:rsidP="000246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246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Część nr: </w:t>
            </w:r>
          </w:p>
        </w:tc>
        <w:tc>
          <w:tcPr>
            <w:tcW w:w="0" w:type="auto"/>
            <w:vAlign w:val="center"/>
            <w:hideMark/>
          </w:tcPr>
          <w:p w:rsidR="0002464F" w:rsidRPr="0002464F" w:rsidRDefault="0002464F" w:rsidP="000246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2464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02464F" w:rsidRPr="0002464F" w:rsidRDefault="0002464F" w:rsidP="000246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246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Nazwa: </w:t>
            </w:r>
          </w:p>
        </w:tc>
        <w:tc>
          <w:tcPr>
            <w:tcW w:w="0" w:type="auto"/>
            <w:vAlign w:val="center"/>
            <w:hideMark/>
          </w:tcPr>
          <w:p w:rsidR="0002464F" w:rsidRPr="0002464F" w:rsidRDefault="0002464F" w:rsidP="000246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2464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Pakiet nr 2 – Dostawa mebli medycznych</w:t>
            </w:r>
          </w:p>
        </w:tc>
      </w:tr>
    </w:tbl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1) Krótki opis przedmiotu zamówienia </w:t>
      </w:r>
      <w:r w:rsidRPr="0002464F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(wielkość, zakres, rodzaj i ilość dostaw, usług lub robót budowlanych lub określenie zapotrzebowania i wymagań)</w:t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a w przypadku partnerstwa innowacyjnego -określenie zapotrzebowania na innowacyjny produkt, usługę lub roboty </w:t>
      </w:r>
      <w:proofErr w:type="spellStart"/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budowlane: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>Pakiet</w:t>
      </w:r>
      <w:proofErr w:type="spellEnd"/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nr 2 – Dostawa mebli medycznych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2) Wspólny Słownik Zamówień(CPV):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33192000-2,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3) Wartość części zamówienia(jeżeli zamawiający podaje informacje o wartości zamówienia):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Wartość bez VAT: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Waluta: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4) Czas trwania lub termin wykonania: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okres w miesiącach: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okres w dniach: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data rozpoczęcia: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data zakończenia: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5) Kryteria oceny ofert: </w:t>
      </w: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69"/>
        <w:gridCol w:w="1016"/>
      </w:tblGrid>
      <w:tr w:rsidR="0002464F" w:rsidRPr="0002464F" w:rsidTr="000246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64F" w:rsidRPr="0002464F" w:rsidRDefault="0002464F" w:rsidP="000246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2464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Kryterium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64F" w:rsidRPr="0002464F" w:rsidRDefault="0002464F" w:rsidP="000246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2464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Znaczenie</w:t>
            </w:r>
          </w:p>
        </w:tc>
      </w:tr>
      <w:tr w:rsidR="0002464F" w:rsidRPr="0002464F" w:rsidTr="000246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64F" w:rsidRPr="0002464F" w:rsidRDefault="0002464F" w:rsidP="000246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2464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Łączna cena ofertowa brutto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64F" w:rsidRPr="0002464F" w:rsidRDefault="0002464F" w:rsidP="000246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2464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60,00</w:t>
            </w:r>
          </w:p>
        </w:tc>
      </w:tr>
      <w:tr w:rsidR="0002464F" w:rsidRPr="0002464F" w:rsidTr="000246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64F" w:rsidRPr="0002464F" w:rsidRDefault="0002464F" w:rsidP="000246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2464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Okres gwarancji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64F" w:rsidRPr="0002464F" w:rsidRDefault="0002464F" w:rsidP="000246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2464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20,00</w:t>
            </w:r>
          </w:p>
        </w:tc>
      </w:tr>
      <w:tr w:rsidR="0002464F" w:rsidRPr="0002464F" w:rsidTr="000246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64F" w:rsidRPr="0002464F" w:rsidRDefault="0002464F" w:rsidP="000246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2464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Termin płatności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64F" w:rsidRPr="0002464F" w:rsidRDefault="0002464F" w:rsidP="000246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2464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20,00</w:t>
            </w:r>
          </w:p>
        </w:tc>
      </w:tr>
    </w:tbl>
    <w:p w:rsidR="0002464F" w:rsidRPr="0002464F" w:rsidRDefault="0002464F" w:rsidP="0002464F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6) INFORMACJE </w:t>
      </w:r>
      <w:proofErr w:type="spellStart"/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DODATKOWE: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>Realizacja</w:t>
      </w:r>
      <w:proofErr w:type="spellEnd"/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zamówienia : do 5 tygodni od podpisania umowy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42"/>
        <w:gridCol w:w="180"/>
        <w:gridCol w:w="834"/>
        <w:gridCol w:w="4268"/>
      </w:tblGrid>
      <w:tr w:rsidR="0002464F" w:rsidRPr="0002464F" w:rsidTr="0002464F">
        <w:trPr>
          <w:tblCellSpacing w:w="15" w:type="dxa"/>
        </w:trPr>
        <w:tc>
          <w:tcPr>
            <w:tcW w:w="0" w:type="auto"/>
            <w:vAlign w:val="center"/>
            <w:hideMark/>
          </w:tcPr>
          <w:p w:rsidR="0002464F" w:rsidRPr="0002464F" w:rsidRDefault="0002464F" w:rsidP="000246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246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Część nr: </w:t>
            </w:r>
          </w:p>
        </w:tc>
        <w:tc>
          <w:tcPr>
            <w:tcW w:w="0" w:type="auto"/>
            <w:vAlign w:val="center"/>
            <w:hideMark/>
          </w:tcPr>
          <w:p w:rsidR="0002464F" w:rsidRPr="0002464F" w:rsidRDefault="0002464F" w:rsidP="000246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2464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02464F" w:rsidRPr="0002464F" w:rsidRDefault="0002464F" w:rsidP="000246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2464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Nazwa: </w:t>
            </w:r>
          </w:p>
        </w:tc>
        <w:tc>
          <w:tcPr>
            <w:tcW w:w="0" w:type="auto"/>
            <w:vAlign w:val="center"/>
            <w:hideMark/>
          </w:tcPr>
          <w:p w:rsidR="0002464F" w:rsidRPr="0002464F" w:rsidRDefault="0002464F" w:rsidP="000246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2464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Pakiet nr 3 – Dostawa stojaka na kroplówki</w:t>
            </w:r>
          </w:p>
        </w:tc>
      </w:tr>
    </w:tbl>
    <w:p w:rsidR="0002464F" w:rsidRPr="0002464F" w:rsidRDefault="0002464F" w:rsidP="0002464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1) Krótki opis przedmiotu zamówienia </w:t>
      </w:r>
      <w:r w:rsidRPr="0002464F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(wielkość, zakres, rodzaj i ilość dostaw, usług lub robót budowlanych lub określenie zapotrzebowania i wymagań)</w:t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a w przypadku partnerstwa innowacyjnego -określenie zapotrzebowania na innowacyjny produkt, usługę lub roboty </w:t>
      </w:r>
      <w:proofErr w:type="spellStart"/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budowlane: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>Pakiet</w:t>
      </w:r>
      <w:proofErr w:type="spellEnd"/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nr 3 – Dostawa stojaka na kroplówki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2) Wspólny Słownik Zamówień(CPV):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33192000-2,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3) Wartość części zamówienia(jeżeli zamawiający podaje informacje o wartości zamówienia):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Wartość bez VAT: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Waluta: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lastRenderedPageBreak/>
        <w:t xml:space="preserve">4) Czas trwania lub termin wykonania: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okres w miesiącach: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okres w dniach: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data rozpoczęcia: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data zakończenia: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5) Kryteria oceny ofert: </w:t>
      </w: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769"/>
        <w:gridCol w:w="1016"/>
      </w:tblGrid>
      <w:tr w:rsidR="0002464F" w:rsidRPr="0002464F" w:rsidTr="000246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64F" w:rsidRPr="0002464F" w:rsidRDefault="0002464F" w:rsidP="000246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2464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Kryterium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64F" w:rsidRPr="0002464F" w:rsidRDefault="0002464F" w:rsidP="000246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2464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Znaczenie</w:t>
            </w:r>
          </w:p>
        </w:tc>
      </w:tr>
      <w:tr w:rsidR="0002464F" w:rsidRPr="0002464F" w:rsidTr="000246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64F" w:rsidRPr="0002464F" w:rsidRDefault="0002464F" w:rsidP="000246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2464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Łączna cena ofertowa brutto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64F" w:rsidRPr="0002464F" w:rsidRDefault="0002464F" w:rsidP="000246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2464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60,00</w:t>
            </w:r>
          </w:p>
        </w:tc>
      </w:tr>
      <w:tr w:rsidR="0002464F" w:rsidRPr="0002464F" w:rsidTr="000246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64F" w:rsidRPr="0002464F" w:rsidRDefault="0002464F" w:rsidP="000246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2464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Okres gwarancji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64F" w:rsidRPr="0002464F" w:rsidRDefault="0002464F" w:rsidP="000246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2464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20,00</w:t>
            </w:r>
          </w:p>
        </w:tc>
      </w:tr>
      <w:tr w:rsidR="0002464F" w:rsidRPr="0002464F" w:rsidTr="0002464F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64F" w:rsidRPr="0002464F" w:rsidRDefault="0002464F" w:rsidP="000246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2464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Termin płatności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2464F" w:rsidRPr="0002464F" w:rsidRDefault="0002464F" w:rsidP="000246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02464F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20,00</w:t>
            </w:r>
          </w:p>
        </w:tc>
      </w:tr>
    </w:tbl>
    <w:p w:rsidR="0002464F" w:rsidRPr="0002464F" w:rsidRDefault="0002464F" w:rsidP="0002464F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6) INFORMACJE </w:t>
      </w:r>
      <w:proofErr w:type="spellStart"/>
      <w:r w:rsidRPr="0002464F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DODATKOWE: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>Realizacja</w:t>
      </w:r>
      <w:proofErr w:type="spellEnd"/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zamówienia : do 5 tygodni od podpisania umowy </w:t>
      </w:r>
      <w:r w:rsidRPr="0002464F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</w:p>
    <w:p w:rsidR="0002464F" w:rsidRPr="0002464F" w:rsidRDefault="0002464F" w:rsidP="0002464F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02464F" w:rsidRPr="0002464F" w:rsidRDefault="0002464F" w:rsidP="0002464F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"/>
      </w:tblGrid>
      <w:tr w:rsidR="0002464F" w:rsidRPr="0002464F" w:rsidTr="0002464F">
        <w:trPr>
          <w:tblCellSpacing w:w="15" w:type="dxa"/>
        </w:trPr>
        <w:tc>
          <w:tcPr>
            <w:tcW w:w="0" w:type="auto"/>
            <w:vAlign w:val="center"/>
            <w:hideMark/>
          </w:tcPr>
          <w:p w:rsidR="0002464F" w:rsidRPr="0002464F" w:rsidRDefault="0002464F" w:rsidP="0002464F">
            <w:pPr>
              <w:spacing w:after="24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</w:tbl>
    <w:p w:rsidR="0002464F" w:rsidRPr="0002464F" w:rsidRDefault="0002464F" w:rsidP="0002464F">
      <w:pPr>
        <w:pBdr>
          <w:top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pl-PL"/>
        </w:rPr>
      </w:pPr>
      <w:r w:rsidRPr="0002464F">
        <w:rPr>
          <w:rFonts w:ascii="Arial" w:eastAsia="Times New Roman" w:hAnsi="Arial" w:cs="Arial"/>
          <w:vanish/>
          <w:sz w:val="16"/>
          <w:szCs w:val="16"/>
          <w:lang w:eastAsia="pl-PL"/>
        </w:rPr>
        <w:t>Dół formularza</w:t>
      </w:r>
    </w:p>
    <w:p w:rsidR="0002464F" w:rsidRPr="0002464F" w:rsidRDefault="0002464F" w:rsidP="0002464F">
      <w:pPr>
        <w:pBdr>
          <w:bottom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pl-PL"/>
        </w:rPr>
      </w:pPr>
      <w:r w:rsidRPr="0002464F">
        <w:rPr>
          <w:rFonts w:ascii="Arial" w:eastAsia="Times New Roman" w:hAnsi="Arial" w:cs="Arial"/>
          <w:vanish/>
          <w:sz w:val="16"/>
          <w:szCs w:val="16"/>
          <w:lang w:eastAsia="pl-PL"/>
        </w:rPr>
        <w:t>Początek formularza</w:t>
      </w:r>
    </w:p>
    <w:p w:rsidR="0002464F" w:rsidRPr="0002464F" w:rsidRDefault="0002464F" w:rsidP="0002464F">
      <w:pPr>
        <w:pBdr>
          <w:top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  <w:lang w:eastAsia="pl-PL"/>
        </w:rPr>
      </w:pPr>
      <w:r w:rsidRPr="0002464F">
        <w:rPr>
          <w:rFonts w:ascii="Arial" w:eastAsia="Times New Roman" w:hAnsi="Arial" w:cs="Arial"/>
          <w:vanish/>
          <w:sz w:val="16"/>
          <w:szCs w:val="16"/>
          <w:lang w:eastAsia="pl-PL"/>
        </w:rPr>
        <w:t>Dół formularza</w:t>
      </w:r>
    </w:p>
    <w:p w:rsidR="009E603A" w:rsidRDefault="009E603A">
      <w:bookmarkStart w:id="0" w:name="_GoBack"/>
      <w:bookmarkEnd w:id="0"/>
    </w:p>
    <w:sectPr w:rsidR="009E603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464F"/>
    <w:rsid w:val="0002464F"/>
    <w:rsid w:val="009E60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90F6ECE-A9C6-4E84-99E3-AFF82A325D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Bezlisty">
    <w:name w:val="No List"/>
    <w:uiPriority w:val="99"/>
    <w:semiHidden/>
    <w:unhideWhenUsed/>
  </w:style>
  <w:style w:type="paragraph" w:styleId="Zagicieodgryformularza">
    <w:name w:val="HTML Top of Form"/>
    <w:basedOn w:val="Normalny"/>
    <w:next w:val="Normalny"/>
    <w:link w:val="ZagicieodgryformularzaZnak"/>
    <w:hidden/>
    <w:uiPriority w:val="99"/>
    <w:semiHidden/>
    <w:unhideWhenUsed/>
    <w:rsid w:val="0002464F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pl-PL"/>
    </w:rPr>
  </w:style>
  <w:style w:type="character" w:customStyle="1" w:styleId="ZagicieodgryformularzaZnak">
    <w:name w:val="Zagięcie od góry formularza Znak"/>
    <w:basedOn w:val="Domylnaczcionkaakapitu"/>
    <w:link w:val="Zagicieodgryformularza"/>
    <w:uiPriority w:val="99"/>
    <w:semiHidden/>
    <w:rsid w:val="0002464F"/>
    <w:rPr>
      <w:rFonts w:ascii="Arial" w:eastAsia="Times New Roman" w:hAnsi="Arial" w:cs="Arial"/>
      <w:vanish/>
      <w:sz w:val="16"/>
      <w:szCs w:val="16"/>
      <w:lang w:eastAsia="pl-PL"/>
    </w:rPr>
  </w:style>
  <w:style w:type="paragraph" w:styleId="Zagicieoddouformularza">
    <w:name w:val="HTML Bottom of Form"/>
    <w:basedOn w:val="Normalny"/>
    <w:next w:val="Normalny"/>
    <w:link w:val="ZagicieoddouformularzaZnak"/>
    <w:hidden/>
    <w:uiPriority w:val="99"/>
    <w:semiHidden/>
    <w:unhideWhenUsed/>
    <w:rsid w:val="0002464F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pl-PL"/>
    </w:rPr>
  </w:style>
  <w:style w:type="character" w:customStyle="1" w:styleId="ZagicieoddouformularzaZnak">
    <w:name w:val="Zagięcie od dołu formularza Znak"/>
    <w:basedOn w:val="Domylnaczcionkaakapitu"/>
    <w:link w:val="Zagicieoddouformularza"/>
    <w:uiPriority w:val="99"/>
    <w:semiHidden/>
    <w:rsid w:val="0002464F"/>
    <w:rPr>
      <w:rFonts w:ascii="Arial" w:eastAsia="Times New Roman" w:hAnsi="Arial" w:cs="Arial"/>
      <w:vanish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8099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22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6949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292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9032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08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0160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4696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903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5409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0839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0122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6818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4533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4880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3065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723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0412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5807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0151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988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8691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9380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3972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5848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2144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5917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7113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1326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6909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7990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5005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204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2648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6810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4011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9799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2394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8083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521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9017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3428</Words>
  <Characters>20568</Characters>
  <Application>Microsoft Office Word</Application>
  <DocSecurity>0</DocSecurity>
  <Lines>171</Lines>
  <Paragraphs>47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Szpital Miejski</dc:creator>
  <cp:keywords/>
  <dc:description/>
  <cp:lastModifiedBy>Szpital Miejski</cp:lastModifiedBy>
  <cp:revision>1</cp:revision>
  <dcterms:created xsi:type="dcterms:W3CDTF">2018-09-04T12:04:00Z</dcterms:created>
  <dcterms:modified xsi:type="dcterms:W3CDTF">2018-09-04T12:05:00Z</dcterms:modified>
</cp:coreProperties>
</file>